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мерах по профилактике и противодействию национально-политическому экстремизму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Экстремизм во всех его проявлениях выступает одной их основных проблем, дестабилизирующих устойчивое развитие любого современного общества, в том числе и российского. На практике экстремизм проявляется преимущественно в сфере политических, национальных, конфессиональных, общественных отношений.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уровне, так и на уровне субъектов Федерации, в том числе в сфере законодательства, в создании специальных комиссий и рабочих групп, разработке планов и стратегий, организации тематических мероприятий и т.п.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Национальный и политический экстремизм является опаснейшим явлением, направленный на угрозу государственной власти и системы государственного управления, разрушению, разжиганию нетерпимости, игнорирующим общественные интересы, выражающим притязания на власть в обществе незаконными и противоречащими нормам морали и общественного поведения методами. Этнонациональный и политический экстремизм на современном этапе является самой серьезной угрозой для общественно-политической стабильности России в целом, вызовом со стороны деструктивных сил как внутри страны, так и из-за рубежа.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Важной объективной причиной возникновения этнонационального и политического экстремизма являются разнообразные межнациональные (этнополитические) конфликты. Конфликтам такого рода сопутствуют противоречия социально-экономического, территориального, демографического и иного характера. «Во многом благодатной почвой для деятельности экстремистски настроенных лиц является рост националистических настроений в обществе, которому способствуют активные миграционные процессы. В такой ситуации любое преступление, любой конфликт на бытовой почве может спровоцировать как мирные протестные акции, так и массовые драки», — сказал в Совете Федерации глава МВД РФ Владимир Колокольцев.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Этнополитические конфликты начинаются, как правило, с изменения сложившейся социально-политической ситуации, затронувшего интересы различных слоев и групп населения, политических партий, общественных движений и объединений, выступающих с определенными требованиями в качестве субъектов политического процесса. Особенность таких конфликтов состоит в том, что степень их урегулированности слабо зависит от рациональных действий по использованию институтов власти и преобразованию характера их деятельности, а также использованию всевозможных техник примирения. Причина устойчивости подобных конфликтов кроется в эмоцианально-чувственной сфере, в отношении к людям другой национальности.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Этнонациональный и политический экстремизм проявляется как на уровне политических институтов (национальных движений), так и на межличностном бытовом уровне. На данном уровне формируются разнообразные степени враждебности, недоброжелательства, провоцируются стихийные мятежи и выступления, совершаются террористические акты.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Национальные и политические движения представляют собой сложную структуру, куда входит ряд компонентов, от содержания которых зависят реализация национальной общностью своих задач и целей в области государственный власти. Особое значение имеет национальная идеология, в которой формулируются основные цели и задачи национального движения. Национальная идеология выступает идейной и духовной основой массовой национальной идентификации, то есть осознания широкими слоями населения своей приобщенности к данной национальной группе, понимания людьми уникальности и непреходящего значения разделяемых ими групповых норм и ценностей для собственной жизнедеятельности.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Характер идеологических целей национальных движений, как правило, зависит от уровня массового национального самосознания. На формирование национального самосознания большое влияние оказывают религиозные воззрения как фактор складывания народного менталитета, связанного с историей становления и развития данной общности.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формировании национального, политического и религиозного экстремизма особая роль принадлежит национальным, </w:t>
      </w:r>
      <w:r>
        <w:rPr>
          <w:color w:val="000000"/>
          <w:sz w:val="32"/>
          <w:szCs w:val="32"/>
          <w:shd w:val="clear" w:color="auto" w:fill="FFFFFF"/>
        </w:rPr>
        <w:lastRenderedPageBreak/>
        <w:t>политическим и религиозным элитам, играющим главную роль в формировании политического облика.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Идеологические вожди, как правило, всегда прикрываются «национальным интересом». Они формулируют национальные интересы, лежащие в основе повседневной деятельности этих политических и религиозных сил.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Наибольшую актуальность приобрели на современном этапе вопросы, связанные с влиянием внешнего фактора на процессы распространения экстремизма в России. Идеология экстремизма и терроризма подвергает, разрушает наши традиционные нравственные ценности, общественный уклад, историю. Не секрет, что государства Востока и Запада имеют свои геополитические и геостратегические интересы в Кавказско-Каспийском регионе, и поэтому они пытаются дестабилизировать обстановку играя на национальных чувствах народа. Несомненно, борьба за доступ к нефтяным и газовым ресурсам угрожает безопасности не только России и многих государств Евразии.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Религиозно-политический экстремизм — это религиозно мотивированная или прикрытая религиозными положениями деятельность, направленная на насильственное изменение государственного строя или насильственный захват власти, нарушение суверенитета и территориальной целостности государства, а также возбуждение религиозной вражды и ненависти.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 мнению специалистов, религиозно-политический экстремизм отвергает возможность переговоров и компромиссов. Последователи религиозно-политического экстремизма отличаются крайней нетерпимостью по отношению ко всем, кто не разделяет их политические взгляды, включая единоверцев. Для них не существует никаких «правил политической игры», границ дозволенного и недозволенного.</w:t>
      </w:r>
    </w:p>
    <w:p w:rsidR="000C6608" w:rsidRDefault="000C6608" w:rsidP="000C660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Огромное значение в борьбе с национально-политическим и религиозным экстремизмом имеет система организации идеологической работы. Необходимо разработать методы и формы идеологической работы и вести активную пропагандистскую работу среди молодежи и населения. Необходимо озаботиться поиском тех базовых идей и ценностей, которые будут объединять людей как </w:t>
      </w:r>
      <w:r>
        <w:rPr>
          <w:color w:val="000000"/>
          <w:sz w:val="32"/>
          <w:szCs w:val="32"/>
          <w:shd w:val="clear" w:color="auto" w:fill="FFFFFF"/>
        </w:rPr>
        <w:lastRenderedPageBreak/>
        <w:t>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нетерпимости, исповедуемым сторонниками и носителями крайних взглядов и идей, идеологами терроризма и экстремизма.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A"/>
    <w:rsid w:val="000C6608"/>
    <w:rsid w:val="00396E0A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5010-15E8-4C8D-BDE0-1BB4C68F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2023-05-17T08:59:00Z</dcterms:created>
  <dcterms:modified xsi:type="dcterms:W3CDTF">2023-05-17T08:59:00Z</dcterms:modified>
</cp:coreProperties>
</file>