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Вопросы профилактики радикализма в молодежной среде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Молодежь в силу ряда факторов является социальной группой, которая наиболее восприимчива к радикально-националистическим и ксенофобским идеям и настроениям. Некритическое восприятие молодыми людьми сообщений некоторых средств массовой информации и других источников, отсутствие конструктивной гражданской позиции и возможность достаточно открыто выражать националистические взгляды через субкультурные каналы может способствовать перерастанию бытовой ксенофобии в источник агрессии и открытого расистского насилия. Поэтому актуально и важно знать предпосылки, которые могут привести к такого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Радикализм - крайняя, бескомпромиссная приверженность каким-либо взглядам, концепциям. Чаще всего употребляется в отношении идей и действий в социально-политической сфере, особенно направленных на решительное, коренное изменение существующих общественных институтов. Можно выделить такие виды радикализма, как политический и религиозный.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широком смысле, понятие политического радикализма трактуется как особый социокультурный феномен, обусловленный особенностями исторического, социального, экономического и религиозного развития страны, проявляющийся в ценностных ориентациях, устойчивых формах политического поведения субъектов, нацеленных на оппозиционность, изменения, тотальный, быстрый темп перемен, примат силовых методов в реализации политических целей.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Радикализм часто получает распространение в кризисные, переходные исторические периоды, когда возникает угроза существованию, традициям и привычному укладу общества или определённых его слоёв и групп. Этим термином обозначается стремлением доводить политическое или иное мнение до его конечных логических и практических выводов, не мирясь ни на каких компромиссах.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Существуют и психологические трактовки радикализма. Иногда его прямо трактуют как психологический механизм качественного преобразования политических процессов, предполагающий решительные и бескомпромиссные действия для достижения цели, придерживающийся крайних средств достижения цели; социокультурная традиция, обусловленная соответствующим типом личности и национально-цивилизационными особенностями общества и государства. В современном употреблении, радикализм означает, прежде всего, выраженное стремление к решительным, «корневым» идеям, а затем и к методам их достижения, и к связанным с этими идеями соответствующим действиям.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Иногда термин «радикализм» употребляется почти как синоним понятия «экстремизм». Но между данными понятиями существует определенная разница. В отличие от экстремизма, радикализм фиксируется, прежде всего, на содержательной стороне тех или иных («корневых», крайних, хотя и не обязательно «экстремальных») идей и, во вторую очередь, на методах их реализации. Радикализм может быть исключительно «идейным», а не действенным, в отличие от экстремизма, который всегда бывает действенным, но не всегда идейным. Экстремизм, в первую очередь, фиксирует внимание на методах и средствах борьбы, отодвигая содержательные идеи на второй план. О радикализме же обычно говорят применительно к идеологически, политически и социально крайне ориентированным организациям, партиям или партийным фракциям, политическим движениям, группам и группировкам, отдельным лидерам и т.д., оценивая идейную направленность и степень выраженности такого стремления. Об экстремизме говорят, оценивая степень крайности методов реализаций таких стремлений.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основе радикализма лежит, во-первых, негативное отношение к сложившейся социально-политической действительности, а во-вторых, признание одного из возможных способов выхода из реальной ситуации как единственно возможного. В то же время радикализм трудно связать с какой-либо определенной политической позицией. Радикализм может проявляться в различных формах экстремизма и терроризма.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Радикализм - всегда оппозиционное направление. Более того, это - опора наиболее жесткой, радикальной оппозиции, в отличие от </w:t>
      </w:r>
      <w:r>
        <w:rPr>
          <w:color w:val="000000"/>
          <w:sz w:val="32"/>
          <w:szCs w:val="32"/>
          <w:shd w:val="clear" w:color="auto" w:fill="FFFFFF"/>
        </w:rPr>
        <w:lastRenderedPageBreak/>
        <w:t>оппозиции умеренной - «системной», лояльной, «конструктивной». Как правило, он играет в обществе дестабилизирующую роль. Благоприятной социально-психологической почвой для радикализма считается состояние всеобщей неуверенности и нестабильности. Именно на этой базе расцветают ультралевые и ультраправые идеи, сопровождающиеся соответствующими действиями.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Субъектность молодежи при неблагоприятных социально-экономических и политических условиях может реализоваться в форме молодежного радикализма. Молодежные радикальные направления выступают как внесистемная оппозиция, ориентированная на реализацию альтернативных проектов существующим моделям социального и политического порядка. Для радикалистского мышления и поведения характерны максимализм, нигилизм, широкий диапазон колебаний настроений и действий между крайностями, ориентация на примат силовых методов для достижения социальных и политических целей. Радикальный тип сознания и поведения детерминируется и провоцируется спецификой самого общества, происходящих социальнополитических процессов.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Молодежный радикализм в российском обществе сформировался в условиях социальной трансформации российского общества, которая привела к социальным диспропорциям, сужающим социально-мобильный потенциал молодежи. Разнообразие рыночных социально-профессиональных ниш и нарастающая ограниченность рынка труда, территориальные разделения определяют социальное позиционирование молодежи как группы с суженным социальным воспроизводством и с усилением тенденций социального отчуждения и изоляционизма, понижения интереса к межгенерационному диалогу, что стимулирует радикализацию молодежной среды в отношении к общественным интересам и диалогу с другими социально-возрастными и социальными группами российского общества. Сегодня радикализм российской молодежи обусловлен нарушением, деформацией процесса социальной интеграции молодежи.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Структурные преобразования в российском обществе привели к социальной поляризации, резкому социальному, имущественному и </w:t>
      </w:r>
      <w:r>
        <w:rPr>
          <w:color w:val="000000"/>
          <w:sz w:val="32"/>
          <w:szCs w:val="32"/>
          <w:shd w:val="clear" w:color="auto" w:fill="FFFFFF"/>
        </w:rPr>
        <w:lastRenderedPageBreak/>
        <w:t>социокультурному расслоению, привели к тому, что молодежь является группой социального риска, балансирует на грани социального исключения, затруднено самоопределение молодежи, возрастает вероятность краха жизненных интересов, что приводит к возрастанию нелегальных способов реализации жизненных целей (девиантной карьеры). Социальные (социоструктурные) диспропорции в российском обществе, как и дефицит институциональных (легальных) форм самореализации молодежи, является общесистемным обстоятельством стимулирования молодежного радикализма.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Для российской молодежи характерно противоречивое отношение к радикализму. С одной стороны, отсутствует готовность принять участие в радикальных акциях на личностном или групповом уровнях, то есть не сложился коллективный субъект радикализма. С другой стороны, присутствует равнодушие или позитивное отношение к проявлению молодежного радикализма как справедливой и обоснованной реакции молодежи на неудовлетворенность своим положением не только в сфере материального производства, но и в социально-политической жизни.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Особенность молодежного радикализма состоит в недоверии или озлобленности по отношению к государству (низкий авторитет государственных институтов) и стихийности или конфликтности отношений на уровне межличностного взаимодействия. Радикальные идеи являются, своего рода, формой замещающей интеграции, так как механизмы и условия социально-профессиональной интеграции, социального включения молодежи (образование, профессия, территориальная мобильность) в российском обществе снижены. И в этом смысле нужно отличать демонстративный радикализм как способ подчеркивания самостоятельности молодежи и деятельностный, связанный с попытками не отчуждения существующей системы общественных отношений и ценностей, а их радикального разрушения или переустройства.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Молодежный радикализм выступает как совокупный эффект социоструктурных изменений в российском обществе. Социоструктурные детерминанты молодежного радикализма выражаются в социальных разрывах, в той степени социальных </w:t>
      </w:r>
      <w:r>
        <w:rPr>
          <w:color w:val="000000"/>
          <w:sz w:val="32"/>
          <w:szCs w:val="32"/>
          <w:shd w:val="clear" w:color="auto" w:fill="FFFFFF"/>
        </w:rPr>
        <w:lastRenderedPageBreak/>
        <w:t>неравенств, которые воспринимаются молодежью как несправедливые, как чуждые, как барьеры на пути социальной и политической активности молодежи. Социоструктурные изменения повлияли на рост недоверия молодежи к государственным и общественным институтам, в результате вырастает степень допустимости антиобщественных радикальных поступков и явлений.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 радикализму способны не только бедная, обездоленная молодежь, но и молодые люди со средним уровнем обеспеченности, с социальными и политическими амбициями, которым не соответствует коридор институциональных и структурных возможностей. 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Радикализация взглядов молодого поколения проявляется в отрицательной оценке настоящего периода: социальная несправедливость, межнациональные конфликты, бюрократия, коррупция. В историческом сознании молодых россиян, во-первых, выключены барьеры молодежному радикализму, не актуализировано представление о радикализме как тупиковом и требующим человеческих жертв пути достижения социальных целей; во-вторых, осмысление истории не приводит к осознанию преемственности с предшествующими этапами развития страны, желанием найти синтез традиции и современности, то есть молодежный радикализм закрепляется на уровне исторического негативизма, вырастает из чувства исторической разорванности. 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Отношение молодежи к праву как форме принудительного воздействия, внешнего контроля, расширяет границы восприятия радикализма, так как при инструментальном отношении к праву или правовом нигилизме нарушение правовых норм воспринимается возможным, если отсутствует неотвратимость наказания или право воспринимается исключительно как несправедливое. А так как определение социальной справедливости в молодежной среде связано в немалой степени с негативной оценкой государства, возникает риск смыкания понятий справедливости и радикализма. Поступки против государства и отдельных его представителей могут рассматриваться как справедливые. Это не означает, что российская молодежь принципиально готова стать союзником радикализма. Другое дело, что отношение к российскому государству, как не </w:t>
      </w:r>
      <w:r>
        <w:rPr>
          <w:color w:val="000000"/>
          <w:sz w:val="32"/>
          <w:szCs w:val="32"/>
          <w:shd w:val="clear" w:color="auto" w:fill="FFFFFF"/>
        </w:rPr>
        <w:lastRenderedPageBreak/>
        <w:t>совсем правовому, высказываемое практически половиной молодежи, оставляет простор легитимации радикализма и отношение к радикальным настроениям как вполне обоснованным несправедливостью законов.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Не так много молодых людей полагают, что сопротивление полиции, а это характерный эталонный момент в отношении радикализма, не может быть никак оправдано и является преступлением. Для части молодежи радикализм мыслится «в стиле экшн» как выход за пределы серых будней, как экстремальная форма самовыражения, как привлекательность ярких жизненных впечатлений, что создает дополнительный ресурс мобилизации в радикальные сети молодежи.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Российская молодежь достаточно практична, и ее ценностные ориентации свидетельствуют об индивидуализме, но в этом есть риск расширения радикализма, поскольку доминирующие ценностные ориентации могут смениться радикализацией социальной активности, если молодые люди ощущают невозможность действовать легитимными способами.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Некоторая часть молодежи состоит в маргинальных радикальных молодежных организациях, но большинство радикальных групп не зарегистрированы, являются мобильными, организованными по сетевому принципу, что может снижать уровень реальной оценки радикализма. С другой стороны, радикальные настроения и поступки могут совершаться в самоорганизованной или социально стихийной форме. Большинство молодых людей неотрефлексировано являются несознательными радикалами, готовы признать, одобрить или даже участвовать в радикальных действиях по логике ситуации.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По ценностно-деятельностным основаниям радикализм находит свое отражение в четырех взаимозависимых моментах. Во-первых, радикализм, не оформившись в самостоятельное идейное течение и представляя многослойный и противоречивый синдром общественной жизни, характеризуется достаточной целостностью, единством взглядов в отношении к утверждаемым в обществе демократическим и рыночным ценностям, как негативным. Во-вторых, с радикализмом связана традиция индивидуалистического анархизма, стремления быть хозяином самому себе, абсолютизации самостоятельности молодежи. В-третьих, радикализм ориентирован </w:t>
      </w:r>
      <w:r>
        <w:rPr>
          <w:color w:val="000000"/>
          <w:sz w:val="32"/>
          <w:szCs w:val="32"/>
          <w:shd w:val="clear" w:color="auto" w:fill="FFFFFF"/>
        </w:rPr>
        <w:lastRenderedPageBreak/>
        <w:t>на ценность риска, на формулу «результат ради действия», на логику экшн, на стремление быть узнаваемым, вызвать уважение в молодежной среде. В-четвертых, с радикализмом связано неверие или индифферентность молодежи по отношению к нормам социальной и правовой саморегуляции, ценности права и социальной солидарности.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Среди определенной части радикально настроенной современной молодежи («сознательные радикалы») проявляются идеологические традиции русского радикализма, анархизма, переплетаясь с эмоциональными иррациональными установками и современной тематикой. Сознательная часть молодых радикалов, разделяющая радикальные мировоззренческие идеи, оторвана от большинства молодых россиян и заключена в узкие (сектантские) рамки, что не означает существование непроницаемой границы между радикальными течениями и настроением большинства молодежи.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Основная причина высокого потенциала радикализма − наличие молодежи энергичной, но совершенно без места в жизни, без перспектив на карьеру, без выхода. Это у молодежи может нести непримиримую ненависть к обществу. В повседневной жизни радикализм молодежи существует преимущественно в форме настроений, представляя собой систему взглядов и эмоциональных состояний экстремистской направленности. Неудовлетворенность жизнью у части молодежи вымещается в форме неприязни к иммигрантам, этнической вражды, правого радикализма.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Радикализм молодежи выступает как форма социального самоопределения и активности молодежи, как альтернатива повседневности и как способ достижения социальной справедливости в оппозиции государству и конкретным властным структурам, но следует учитывать, что радикализм выступает как деструктивная социальная энергия молодежи, как реакция на рост социальных противоречий. Не редко молодежный радикализм проявляется через молодежные организации.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Молодежный радикализм в российском социуме является состоянием молодежной среды, связанным с политической псевдосубъектностью, как следствием политического индифферентизма и недоверия к государственным и политическим институтам. Некоторая часть молодежи считает, что внутренняя </w:t>
      </w:r>
      <w:r>
        <w:rPr>
          <w:color w:val="000000"/>
          <w:sz w:val="32"/>
          <w:szCs w:val="32"/>
          <w:shd w:val="clear" w:color="auto" w:fill="FFFFFF"/>
        </w:rPr>
        <w:lastRenderedPageBreak/>
        <w:t>политика государства не совпадает с интересами молодежи и если молодежь не в состоянии иметь каналы легального (правового) влияния, то молодежь должна стать либо самостоятельным субъектом политической деятельности, что может квалифицироваться только как радикализм по отношению к взрослым системным партиям и движениям, либо отстраниться от политики, уходя в приватное неполитизированное пространство.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Радикализм становится замещающим вариантом гражданско-политической активности молодежи, способом политической презентации, который является также неэффективным, как и социальная пассивность, но может внести серьезные элементы политической дестабилизации. Для молодежи радикальные идеи представляются привлекательными как идеал более или менее чистой политики.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Действующие оппозиционные молодежные организации и движения, выступая как уличная протестная сила, пытаются вообразить себя либо лидерами будущих изменений, что, несмотря на крайний популизм и «самоотверженность» ее участников не приводит к мобилизации широких масс молодежи, но может быть квалифицировано как внесистемный организационный радикализм.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Молодежный радикализм - генератор политической нестабильности, политического деструктивизма, перехода к несистемным формам политической активности молодежи. Радикализм является периферийным, несистемным явлением политической жизни, который стоит в оппозиции всей политической системе и традиционным политическим субъектам (в том числе и системной оппозиции). Молодежный радикализм в политической жизни российского общества характеризуется политической псевдосубъектностью, выражаемой в периферийности политического участия, определяемого организационной и когнитивной незрелостью, и претензиями на лидерские позиции во внесистемной оппозиции, что создает замкнутый круг политического деструктивизма.</w:t>
      </w:r>
    </w:p>
    <w:p w:rsidR="00231C77" w:rsidRDefault="00231C77" w:rsidP="00231C7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Игнорирование молодежного радикализма или применение карательных мер не дает положительного эффекта, необходим системный подход, направленный на минимизацию всех экономических, политических, социоструктурных и идеологических </w:t>
      </w:r>
      <w:r>
        <w:rPr>
          <w:color w:val="000000"/>
          <w:sz w:val="32"/>
          <w:szCs w:val="32"/>
          <w:shd w:val="clear" w:color="auto" w:fill="FFFFFF"/>
        </w:rPr>
        <w:lastRenderedPageBreak/>
        <w:t>факторов, детерминирующих радикализацию молодежи, необходим диалог с массовыми участниками молодежного радикализма, нейтрализация «идеологов и лидеров», содействие росту активности и влияния молодежных гражданских и политических ассоциаций, выражающих интересы молодежи как самостоятельной социально-возрастной и социокультурной группы.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ED"/>
    <w:rsid w:val="00231C77"/>
    <w:rsid w:val="00281FED"/>
    <w:rsid w:val="00B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27AA-053C-4A3C-AE97-F4281874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2501</Words>
  <Characters>14256</Characters>
  <Application>Microsoft Office Word</Application>
  <DocSecurity>0</DocSecurity>
  <Lines>118</Lines>
  <Paragraphs>33</Paragraphs>
  <ScaleCrop>false</ScaleCrop>
  <Company/>
  <LinksUpToDate>false</LinksUpToDate>
  <CharactersWithSpaces>16724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2023-05-17T08:56:00Z</dcterms:created>
  <dcterms:modified xsi:type="dcterms:W3CDTF">2023-05-17T08:56:00Z</dcterms:modified>
</cp:coreProperties>
</file>