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D1" w:rsidRDefault="004503D1" w:rsidP="004503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«Прокурор разъясняет» - «Можно ли лишить родительских прав за неисполнение алиментных обязательств?». В соответствии с ст. 69 Семейного кодекса РФ родители (один из них) могут быть лишены родительских прав, если они: отказываются без уважительных причин взять своего ребенка из родильного дома (отделения) либо из иной медицинской организации, образовательной организации, организации социального обслуживания или из аналогичных организаций; злоупотребляют своими родительскими правами; жестоко обращаются с детьми, в том числе осуществляют физическое или психическое насилие над ними, покушаются на их половую неприкосновенность; являются больными хроническим алкоголизмом или наркоманией; совершили умышленное преступление против жизни или здоровья своих детей, другого родителя детей, супруга, в том числе не являющегося родителем детей, либо против жизни или здоровья иного члена семьи. уклоняются от выполнения обязанностей родителей, в том числе при злостном уклонении от уплаты алиментов. Для принятия судом решения о лишении родительских прав подлежит установить следующее: </w:t>
      </w:r>
      <w:r>
        <w:rPr>
          <w:rFonts w:ascii="Arial" w:hAnsi="Arial" w:cs="Arial"/>
          <w:color w:val="333333"/>
          <w:sz w:val="21"/>
          <w:szCs w:val="21"/>
        </w:rPr>
        <w:sym w:font="Symbol" w:char="F0B7"/>
      </w:r>
      <w:r>
        <w:rPr>
          <w:rFonts w:ascii="Arial" w:hAnsi="Arial" w:cs="Arial"/>
          <w:color w:val="333333"/>
          <w:sz w:val="21"/>
          <w:szCs w:val="21"/>
        </w:rPr>
        <w:t xml:space="preserve"> имело ли место злостное уклонение родителя от уплаты алиментов, </w:t>
      </w:r>
      <w:r>
        <w:rPr>
          <w:rFonts w:ascii="Arial" w:hAnsi="Arial" w:cs="Arial"/>
          <w:color w:val="333333"/>
          <w:sz w:val="21"/>
          <w:szCs w:val="21"/>
        </w:rPr>
        <w:sym w:font="Symbol" w:char="F0B7"/>
      </w:r>
      <w:r>
        <w:rPr>
          <w:rFonts w:ascii="Arial" w:hAnsi="Arial" w:cs="Arial"/>
          <w:color w:val="333333"/>
          <w:sz w:val="21"/>
          <w:szCs w:val="21"/>
        </w:rPr>
        <w:t xml:space="preserve"> продолжительность уклонения, </w:t>
      </w:r>
      <w:r>
        <w:rPr>
          <w:rFonts w:ascii="Arial" w:hAnsi="Arial" w:cs="Arial"/>
          <w:color w:val="333333"/>
          <w:sz w:val="21"/>
          <w:szCs w:val="21"/>
        </w:rPr>
        <w:sym w:font="Symbol" w:char="F0B7"/>
      </w:r>
      <w:r>
        <w:rPr>
          <w:rFonts w:ascii="Arial" w:hAnsi="Arial" w:cs="Arial"/>
          <w:color w:val="333333"/>
          <w:sz w:val="21"/>
          <w:szCs w:val="21"/>
        </w:rPr>
        <w:t xml:space="preserve"> причины неуплаты средств на содержание ребёнка. О злостном характере уклонения от уплаты алиментов свидетельствует наличие заложенности, образовавшейся по вине неплательщика алиментов; сокрытие им размера заработной платы или иного дохода, из которого должно производиться удержание алиментов; розыск родителя, обязанного выплачивать алименты, ввиду сокрытия им своего места нахождения; привлечение родителя к административной или уголовной ответственности за неуплату средств на содержание несовершеннолетнего ребенка. Решение о лишении родительских прав влечет определённые юридические последствия, а именно: родители, лишенные родительских права, теряют права, основанные на факте родства с ребенком, в отношении которого они были лишены родительских прав, в том числе право на получение от него содержания (ст. 87 Семейного кодекса РФ), а также право льготы и пособия, установленные для граждан, имеющих детей.</w:t>
      </w:r>
    </w:p>
    <w:p w:rsidR="004503D1" w:rsidRDefault="004503D1" w:rsidP="004503D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Прокурор района младший советник юстиции А.И. Чертов</w:t>
      </w:r>
    </w:p>
    <w:p w:rsidR="00376F45" w:rsidRDefault="00376F45">
      <w:bookmarkStart w:id="0" w:name="_GoBack"/>
      <w:bookmarkEnd w:id="0"/>
    </w:p>
    <w:sectPr w:rsidR="0037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4"/>
    <w:rsid w:val="00375494"/>
    <w:rsid w:val="00376F45"/>
    <w:rsid w:val="0045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AD82-73D3-45A0-BCCF-E3FB4DF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2023-05-17T08:20:00Z</dcterms:created>
  <dcterms:modified xsi:type="dcterms:W3CDTF">2023-05-17T08:20:00Z</dcterms:modified>
</cp:coreProperties>
</file>